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BAB02" w14:textId="40D934B8" w:rsidR="0075443E" w:rsidRPr="0002330C" w:rsidRDefault="00C06480">
      <w:pPr>
        <w:rPr>
          <w:b/>
          <w:bCs/>
          <w:sz w:val="28"/>
          <w:szCs w:val="28"/>
        </w:rPr>
      </w:pPr>
      <w:r>
        <w:rPr>
          <w:b/>
          <w:bCs/>
          <w:sz w:val="28"/>
          <w:szCs w:val="28"/>
        </w:rPr>
        <w:t xml:space="preserve">SVWAW - </w:t>
      </w:r>
      <w:r w:rsidR="0055047D" w:rsidRPr="0002330C">
        <w:rPr>
          <w:b/>
          <w:bCs/>
          <w:sz w:val="28"/>
          <w:szCs w:val="28"/>
        </w:rPr>
        <w:t>Thema Ondergrond</w:t>
      </w:r>
    </w:p>
    <w:p w14:paraId="6027DD30" w14:textId="57E5DD4A" w:rsidR="00C00992" w:rsidRDefault="00C00992" w:rsidP="0002330C">
      <w:pPr>
        <w:spacing w:after="0"/>
        <w:rPr>
          <w:b/>
          <w:bCs/>
          <w:u w:val="single"/>
        </w:rPr>
      </w:pPr>
    </w:p>
    <w:p w14:paraId="43F7DCB2" w14:textId="2649D94B" w:rsidR="00C06480" w:rsidRDefault="00C00992" w:rsidP="00C06480">
      <w:r>
        <w:rPr>
          <w:b/>
          <w:bCs/>
          <w:u w:val="single"/>
        </w:rPr>
        <w:t>Instructie</w:t>
      </w:r>
      <w:r>
        <w:rPr>
          <w:b/>
          <w:bCs/>
          <w:u w:val="single"/>
        </w:rPr>
        <w:br/>
      </w:r>
      <w:r w:rsidR="00C06480">
        <w:t>De bijgevoegde poster is een praatplaat die je kunt gebruiken om met je team het gesprek</w:t>
      </w:r>
      <w:r w:rsidR="00C06480">
        <w:t xml:space="preserve"> aan te gaan </w:t>
      </w:r>
      <w:r w:rsidR="00C06480">
        <w:t xml:space="preserve">over veiligheidsrisico’s door werken in de bodem. Het doel is om te </w:t>
      </w:r>
      <w:r w:rsidR="00C06480">
        <w:t xml:space="preserve">leren van de zaken die je uit de poster herkent, erkend en hoe jullie als organisatie of team </w:t>
      </w:r>
      <w:r w:rsidR="00C06480">
        <w:t>hier</w:t>
      </w:r>
      <w:r w:rsidR="00C06480">
        <w:t>mee omgaa</w:t>
      </w:r>
      <w:r w:rsidR="00C06480">
        <w:t>n</w:t>
      </w:r>
      <w:r w:rsidR="00C06480">
        <w:t>.</w:t>
      </w:r>
      <w:r w:rsidR="00C06480" w:rsidRPr="000663A6">
        <w:t xml:space="preserve"> </w:t>
      </w:r>
      <w:r w:rsidR="00C06480">
        <w:t xml:space="preserve"> Je kan dit doen in de vorm van een </w:t>
      </w:r>
      <w:proofErr w:type="spellStart"/>
      <w:r w:rsidR="00C06480">
        <w:t>toolbox</w:t>
      </w:r>
      <w:proofErr w:type="spellEnd"/>
      <w:r w:rsidR="00C06480">
        <w:t xml:space="preserve"> of tijdens een regulier overleg.</w:t>
      </w:r>
    </w:p>
    <w:p w14:paraId="690F4F39" w14:textId="413F0626" w:rsidR="000663A6" w:rsidRDefault="000663A6" w:rsidP="000663A6">
      <w:r>
        <w:t xml:space="preserve">Wat valt je op? Herken je situaties? Zie je nog uitdagingen binnen het huidige project? </w:t>
      </w:r>
      <w:r w:rsidR="00C06480">
        <w:t>Hoe ga je daar mee om?</w:t>
      </w:r>
      <w:r w:rsidR="00C06480">
        <w:t xml:space="preserve"> Hoe zou je daar beter mee om kunnen gaan?</w:t>
      </w:r>
    </w:p>
    <w:p w14:paraId="77576AAB" w14:textId="5A4307E1" w:rsidR="000013AF" w:rsidRDefault="00C06480">
      <w:r>
        <w:t>In de tekst hieronder vind je helptekst</w:t>
      </w:r>
      <w:r w:rsidR="0055047D">
        <w:t xml:space="preserve"> om het gesprek gaande te houden.</w:t>
      </w:r>
      <w:r w:rsidR="000663A6">
        <w:t xml:space="preserve"> Deze vragen en stellingen zijn ingedeeld naar doelgroep: opdrachtgever, werkvoorbereiding en uitvoering</w:t>
      </w:r>
      <w:r w:rsidR="0093495C">
        <w:t xml:space="preserve"> (volgens de indeling van de CROW</w:t>
      </w:r>
      <w:r w:rsidR="00D85C94">
        <w:t>500)</w:t>
      </w:r>
      <w:r w:rsidR="000663A6">
        <w:t>.</w:t>
      </w:r>
      <w:r w:rsidR="0055047D">
        <w:br/>
      </w:r>
    </w:p>
    <w:p w14:paraId="3C6C7A4B" w14:textId="3F0683D1" w:rsidR="00734B5D" w:rsidRPr="00D85C94" w:rsidRDefault="0015449C" w:rsidP="00734B5D">
      <w:pPr>
        <w:pStyle w:val="Geenafstand"/>
        <w:rPr>
          <w:b/>
          <w:bCs/>
          <w:u w:val="single"/>
        </w:rPr>
      </w:pPr>
      <w:r w:rsidRPr="00C00992">
        <w:rPr>
          <w:b/>
          <w:bCs/>
          <w:u w:val="single"/>
        </w:rPr>
        <w:t>O</w:t>
      </w:r>
      <w:r w:rsidR="00C00992">
        <w:rPr>
          <w:b/>
          <w:bCs/>
          <w:u w:val="single"/>
        </w:rPr>
        <w:t>nderwerpen</w:t>
      </w:r>
      <w:r w:rsidR="0002330C">
        <w:rPr>
          <w:b/>
          <w:bCs/>
          <w:u w:val="single"/>
        </w:rPr>
        <w:t>, v</w:t>
      </w:r>
      <w:r w:rsidR="00C00992">
        <w:rPr>
          <w:b/>
          <w:bCs/>
          <w:u w:val="single"/>
        </w:rPr>
        <w:t xml:space="preserve">ragen &amp; </w:t>
      </w:r>
      <w:r w:rsidR="0002330C">
        <w:rPr>
          <w:b/>
          <w:bCs/>
          <w:u w:val="single"/>
        </w:rPr>
        <w:t>s</w:t>
      </w:r>
      <w:r w:rsidR="00734B5D" w:rsidRPr="00C00992">
        <w:rPr>
          <w:b/>
          <w:bCs/>
          <w:u w:val="single"/>
        </w:rPr>
        <w:t xml:space="preserve">tellingen </w:t>
      </w:r>
      <w:r w:rsidR="0002330C">
        <w:rPr>
          <w:b/>
          <w:bCs/>
          <w:u w:val="single"/>
        </w:rPr>
        <w:t xml:space="preserve">- </w:t>
      </w:r>
      <w:r w:rsidR="00D85C94" w:rsidRPr="00D85C94">
        <w:rPr>
          <w:b/>
          <w:bCs/>
          <w:u w:val="single"/>
        </w:rPr>
        <w:t>O</w:t>
      </w:r>
      <w:r w:rsidR="00734B5D" w:rsidRPr="00D85C94">
        <w:rPr>
          <w:b/>
          <w:bCs/>
          <w:u w:val="single"/>
        </w:rPr>
        <w:t>pdrachtgever:</w:t>
      </w:r>
    </w:p>
    <w:p w14:paraId="7E534754" w14:textId="0223BCF9" w:rsidR="00E73A4F" w:rsidRPr="006F5F3A" w:rsidRDefault="00734B5D" w:rsidP="00C06480">
      <w:pPr>
        <w:pStyle w:val="Geenafstand"/>
        <w:numPr>
          <w:ilvl w:val="0"/>
          <w:numId w:val="1"/>
        </w:numPr>
      </w:pPr>
      <w:r w:rsidRPr="006F5F3A">
        <w:t xml:space="preserve">Welke risico's kunnen als gevolg van het ontwerp tijdens de uitvoering ontstaan? </w:t>
      </w:r>
      <w:r w:rsidR="00E73A4F">
        <w:t xml:space="preserve">En </w:t>
      </w:r>
      <w:r w:rsidR="00C06480">
        <w:t>hoe worden de nodige maatregelen dan bepaald</w:t>
      </w:r>
      <w:r w:rsidR="00E73A4F">
        <w:t>?</w:t>
      </w:r>
    </w:p>
    <w:p w14:paraId="6D015695" w14:textId="77777777" w:rsidR="0002330C" w:rsidRDefault="00C4231B" w:rsidP="0002330C">
      <w:pPr>
        <w:pStyle w:val="Lijstalinea"/>
        <w:numPr>
          <w:ilvl w:val="0"/>
          <w:numId w:val="1"/>
        </w:numPr>
      </w:pPr>
      <w:r>
        <w:t>Welke maatregelen nemen wij op onze projecten om de specifieke risico’s te beheersen?</w:t>
      </w:r>
      <w:r w:rsidR="0002330C">
        <w:t xml:space="preserve"> </w:t>
      </w:r>
      <w:r>
        <w:t xml:space="preserve">Denk aan: </w:t>
      </w:r>
    </w:p>
    <w:p w14:paraId="5B4B60C8" w14:textId="72929161" w:rsidR="00C4231B" w:rsidRDefault="0002330C" w:rsidP="0002330C">
      <w:pPr>
        <w:pStyle w:val="Lijstalinea"/>
        <w:numPr>
          <w:ilvl w:val="2"/>
          <w:numId w:val="1"/>
        </w:numPr>
      </w:pPr>
      <w:r>
        <w:t>I</w:t>
      </w:r>
      <w:r w:rsidR="00C4231B">
        <w:t>ntegrale risico's in de omgeving van het project, bijvoorbeeld andere werkzaamheden in de nabijheid.</w:t>
      </w:r>
    </w:p>
    <w:p w14:paraId="75CCADFF" w14:textId="77777777" w:rsidR="00C4231B" w:rsidRDefault="00C4231B" w:rsidP="00C4231B">
      <w:pPr>
        <w:pStyle w:val="Lijstalinea"/>
        <w:numPr>
          <w:ilvl w:val="2"/>
          <w:numId w:val="1"/>
        </w:numPr>
      </w:pPr>
      <w:r>
        <w:t>Verontreinigde grond</w:t>
      </w:r>
    </w:p>
    <w:p w14:paraId="34790F67" w14:textId="27D0C320" w:rsidR="007A75A0" w:rsidRDefault="007A75A0" w:rsidP="00C4231B">
      <w:pPr>
        <w:pStyle w:val="Lijstalinea"/>
        <w:numPr>
          <w:ilvl w:val="2"/>
          <w:numId w:val="1"/>
        </w:numPr>
      </w:pPr>
      <w:r>
        <w:t>Niet gesprongen explosieven</w:t>
      </w:r>
    </w:p>
    <w:p w14:paraId="02DED4C2" w14:textId="1F4CAAF4" w:rsidR="00734B5D" w:rsidRPr="006F5F3A" w:rsidRDefault="00734B5D" w:rsidP="00734B5D">
      <w:pPr>
        <w:pStyle w:val="Lijstalinea"/>
        <w:numPr>
          <w:ilvl w:val="0"/>
          <w:numId w:val="1"/>
        </w:numPr>
      </w:pPr>
      <w:r w:rsidRPr="006F5F3A">
        <w:t>Zijn de risico</w:t>
      </w:r>
      <w:r w:rsidR="0002330C">
        <w:t>’</w:t>
      </w:r>
      <w:r w:rsidRPr="006F5F3A">
        <w:t xml:space="preserve">s specifiek benoemd of doen we dit globaal? </w:t>
      </w:r>
      <w:r w:rsidR="00C06480">
        <w:t>Waarom doen we dat?</w:t>
      </w:r>
    </w:p>
    <w:p w14:paraId="41DD945A" w14:textId="77777777" w:rsidR="00C4231B" w:rsidRDefault="00C4231B" w:rsidP="00734B5D">
      <w:pPr>
        <w:pStyle w:val="Lijstalinea"/>
        <w:numPr>
          <w:ilvl w:val="2"/>
          <w:numId w:val="1"/>
        </w:numPr>
      </w:pPr>
      <w:r>
        <w:t>Noem specifieke risico’s voor jouw project.</w:t>
      </w:r>
    </w:p>
    <w:p w14:paraId="3994D471" w14:textId="34EB6DD7" w:rsidR="00734B5D" w:rsidRPr="006F5F3A" w:rsidRDefault="00734B5D" w:rsidP="00C4231B">
      <w:pPr>
        <w:pStyle w:val="Lijstalinea"/>
        <w:numPr>
          <w:ilvl w:val="3"/>
          <w:numId w:val="1"/>
        </w:numPr>
      </w:pPr>
      <w:r w:rsidRPr="006F5F3A">
        <w:t>Voorbeeld</w:t>
      </w:r>
      <w:r w:rsidR="00C4231B">
        <w:t xml:space="preserve"> niet specifiek</w:t>
      </w:r>
      <w:r w:rsidRPr="006F5F3A">
        <w:t xml:space="preserve">: mogelijke verontreinig in de grond </w:t>
      </w:r>
      <w:r w:rsidRPr="006F5F3A">
        <w:sym w:font="Wingdings" w:char="F0E0"/>
      </w:r>
      <w:r w:rsidRPr="006F5F3A">
        <w:t xml:space="preserve"> voer onderzoek uit</w:t>
      </w:r>
    </w:p>
    <w:p w14:paraId="1DA6D536" w14:textId="4F66F573" w:rsidR="00734B5D" w:rsidRPr="006F5F3A" w:rsidRDefault="00C4231B" w:rsidP="00C4231B">
      <w:pPr>
        <w:pStyle w:val="Lijstalinea"/>
        <w:numPr>
          <w:ilvl w:val="3"/>
          <w:numId w:val="1"/>
        </w:numPr>
      </w:pPr>
      <w:r>
        <w:t xml:space="preserve">Voorbeeld </w:t>
      </w:r>
      <w:r w:rsidR="00637858" w:rsidRPr="006F5F3A">
        <w:t>specifiek: uit</w:t>
      </w:r>
      <w:r w:rsidR="00734B5D" w:rsidRPr="006F5F3A">
        <w:t xml:space="preserve"> bodemonderzoeken blijkt een zware verontreiniging</w:t>
      </w:r>
      <w:r w:rsidR="00734B5D" w:rsidRPr="006F5F3A">
        <w:sym w:font="Wingdings" w:char="F0E0"/>
      </w:r>
      <w:r w:rsidR="00734B5D" w:rsidRPr="006F5F3A">
        <w:t xml:space="preserve"> neem maatregelen t.a.v. sanering.</w:t>
      </w:r>
    </w:p>
    <w:p w14:paraId="7EDCA509" w14:textId="13BD4EED" w:rsidR="006F5F3A" w:rsidRPr="006F5F3A" w:rsidRDefault="00C06480" w:rsidP="006F5F3A">
      <w:pPr>
        <w:pStyle w:val="Geenafstand"/>
        <w:numPr>
          <w:ilvl w:val="0"/>
          <w:numId w:val="1"/>
        </w:numPr>
      </w:pPr>
      <w:r>
        <w:t>Wordt er</w:t>
      </w:r>
      <w:r w:rsidR="006F5F3A" w:rsidRPr="006F5F3A">
        <w:t xml:space="preserve"> altijd voldoende budget vrijgemaakt?</w:t>
      </w:r>
    </w:p>
    <w:p w14:paraId="71B44C6B" w14:textId="77777777" w:rsidR="006F5F3A" w:rsidRPr="006F5F3A" w:rsidRDefault="006F5F3A" w:rsidP="006F5F3A">
      <w:pPr>
        <w:pStyle w:val="Lijstalinea"/>
        <w:numPr>
          <w:ilvl w:val="2"/>
          <w:numId w:val="1"/>
        </w:numPr>
      </w:pPr>
      <w:r w:rsidRPr="006F5F3A">
        <w:t>Denk bijv. uit te voeren onderzoeken en bijbehorende maatregelen om risico’s te reduceren?</w:t>
      </w:r>
    </w:p>
    <w:p w14:paraId="4733D81B" w14:textId="765A3C90" w:rsidR="006F5F3A" w:rsidRDefault="00C06480" w:rsidP="00C970E7">
      <w:pPr>
        <w:pStyle w:val="Lijstalinea"/>
        <w:numPr>
          <w:ilvl w:val="0"/>
          <w:numId w:val="1"/>
        </w:numPr>
      </w:pPr>
      <w:r>
        <w:t>Hoe w</w:t>
      </w:r>
      <w:r w:rsidR="00746BDB" w:rsidRPr="000013AF">
        <w:t>orden de restrisico’s uit ontwerp via VG-plan (ontwerpfase) overgedragen aan uitvoerende par</w:t>
      </w:r>
      <w:r w:rsidR="00746BDB">
        <w:t>ti</w:t>
      </w:r>
      <w:r w:rsidR="00746BDB" w:rsidRPr="000013AF">
        <w:t>j?</w:t>
      </w:r>
    </w:p>
    <w:p w14:paraId="201A238C" w14:textId="5D1CE568" w:rsidR="000663A6" w:rsidRDefault="00DE4365" w:rsidP="004749C9">
      <w:pPr>
        <w:pStyle w:val="Lijstalinea"/>
        <w:numPr>
          <w:ilvl w:val="0"/>
          <w:numId w:val="1"/>
        </w:numPr>
      </w:pPr>
      <w:r>
        <w:t>Hoe zorg</w:t>
      </w:r>
      <w:r w:rsidR="00746BDB">
        <w:t xml:space="preserve">en we </w:t>
      </w:r>
      <w:r w:rsidR="003137D0">
        <w:t>dat</w:t>
      </w:r>
      <w:r w:rsidR="00E466C9">
        <w:t xml:space="preserve"> </w:t>
      </w:r>
      <w:r>
        <w:t xml:space="preserve">de </w:t>
      </w:r>
      <w:r w:rsidR="003137D0">
        <w:t xml:space="preserve">maatregelen in </w:t>
      </w:r>
      <w:r>
        <w:t>uitvoeri</w:t>
      </w:r>
      <w:r w:rsidR="00821FFD">
        <w:t xml:space="preserve">ngsfase </w:t>
      </w:r>
      <w:r w:rsidR="003137D0">
        <w:t xml:space="preserve">door </w:t>
      </w:r>
      <w:r w:rsidR="00734B5D">
        <w:t xml:space="preserve">uitvoerende partijen </w:t>
      </w:r>
      <w:r w:rsidR="003137D0">
        <w:t>daadwerkelijk</w:t>
      </w:r>
      <w:r w:rsidR="00734B5D">
        <w:t xml:space="preserve"> kunnen </w:t>
      </w:r>
      <w:r w:rsidR="003137D0">
        <w:t>worden uitgevoerd</w:t>
      </w:r>
      <w:r w:rsidR="00734B5D">
        <w:t>?</w:t>
      </w:r>
    </w:p>
    <w:p w14:paraId="204546E0" w14:textId="4FF62532" w:rsidR="000075E5" w:rsidRDefault="007E76DF" w:rsidP="000075E5">
      <w:pPr>
        <w:pStyle w:val="Lijstalinea"/>
        <w:numPr>
          <w:ilvl w:val="0"/>
          <w:numId w:val="1"/>
        </w:numPr>
      </w:pPr>
      <w:r>
        <w:t>VG-coördinatie</w:t>
      </w:r>
      <w:r w:rsidR="000075E5">
        <w:t>:</w:t>
      </w:r>
    </w:p>
    <w:p w14:paraId="329ACA81" w14:textId="37645CB4" w:rsidR="000075E5" w:rsidRDefault="00746BDB" w:rsidP="000075E5">
      <w:pPr>
        <w:pStyle w:val="Lijstalinea"/>
        <w:numPr>
          <w:ilvl w:val="2"/>
          <w:numId w:val="1"/>
        </w:numPr>
      </w:pPr>
      <w:r>
        <w:t>W</w:t>
      </w:r>
      <w:r w:rsidR="000457C7">
        <w:t xml:space="preserve">ie is op dit project </w:t>
      </w:r>
      <w:r w:rsidR="00513AF6">
        <w:t>de VG-</w:t>
      </w:r>
      <w:r w:rsidR="00AF1A9C">
        <w:t>coördinator</w:t>
      </w:r>
      <w:r w:rsidR="00513AF6">
        <w:t xml:space="preserve"> ontwerpfase?</w:t>
      </w:r>
      <w:r>
        <w:t xml:space="preserve"> </w:t>
      </w:r>
    </w:p>
    <w:p w14:paraId="6E054B48" w14:textId="77777777" w:rsidR="000075E5" w:rsidRDefault="00746BDB" w:rsidP="000075E5">
      <w:pPr>
        <w:pStyle w:val="Lijstalinea"/>
        <w:numPr>
          <w:ilvl w:val="2"/>
          <w:numId w:val="1"/>
        </w:numPr>
      </w:pPr>
      <w:r>
        <w:t>K</w:t>
      </w:r>
      <w:r w:rsidR="00513AF6">
        <w:t>an de opdrachtnemer</w:t>
      </w:r>
      <w:r w:rsidR="00AF1A9C">
        <w:t>/VG-coördinator uitvoeringsfase</w:t>
      </w:r>
      <w:r w:rsidR="00513AF6">
        <w:t xml:space="preserve"> </w:t>
      </w:r>
      <w:r w:rsidR="00AF1A9C">
        <w:t xml:space="preserve">hiermee in overleg m.b.t. </w:t>
      </w:r>
      <w:r w:rsidR="00734B5D">
        <w:t>veiligheidsvraagstukken</w:t>
      </w:r>
      <w:r w:rsidR="00AF1A9C">
        <w:t>. Hoe vaak gebeurt dit?</w:t>
      </w:r>
    </w:p>
    <w:p w14:paraId="3815FEB8" w14:textId="5A6791D9" w:rsidR="00AF1A9C" w:rsidRPr="000013AF" w:rsidRDefault="00C06480" w:rsidP="000075E5">
      <w:pPr>
        <w:pStyle w:val="Lijstalinea"/>
        <w:numPr>
          <w:ilvl w:val="2"/>
          <w:numId w:val="1"/>
        </w:numPr>
      </w:pPr>
      <w:r>
        <w:t xml:space="preserve">Hoe vindt het </w:t>
      </w:r>
      <w:r w:rsidR="00AF1A9C" w:rsidRPr="000013AF">
        <w:t>overdrachtsmoment</w:t>
      </w:r>
      <w:r w:rsidR="00746BDB">
        <w:t xml:space="preserve"> m.b.t.</w:t>
      </w:r>
      <w:r w:rsidR="006F5F3A">
        <w:t>VG-plan ontwerpfase</w:t>
      </w:r>
      <w:r>
        <w:t xml:space="preserve"> plaats, wat vinden we daarvan? (fysiek of per mail of…)</w:t>
      </w:r>
    </w:p>
    <w:p w14:paraId="3ED9B0E3" w14:textId="77777777" w:rsidR="00AF1A9C" w:rsidRPr="000013AF" w:rsidRDefault="00AF1A9C" w:rsidP="000075E5">
      <w:pPr>
        <w:pStyle w:val="Lijstalinea"/>
        <w:numPr>
          <w:ilvl w:val="2"/>
          <w:numId w:val="1"/>
        </w:numPr>
      </w:pPr>
      <w:r w:rsidRPr="000013AF">
        <w:t>Krijgen we weleens terugkoppeling van de opdrachtnemer op de risico’s en maatregelen zoals benoemd in VG-plan? Hoe gaan we er dan mee om? Wat vinden we hiervan?</w:t>
      </w:r>
    </w:p>
    <w:p w14:paraId="714C79DB" w14:textId="77777777" w:rsidR="0002330C" w:rsidRDefault="0002330C" w:rsidP="000663A6">
      <w:pPr>
        <w:pStyle w:val="Geenafstand"/>
        <w:rPr>
          <w:b/>
          <w:bCs/>
          <w:u w:val="single"/>
        </w:rPr>
      </w:pPr>
      <w:r>
        <w:rPr>
          <w:b/>
          <w:bCs/>
          <w:u w:val="single"/>
        </w:rPr>
        <w:br w:type="page"/>
      </w:r>
    </w:p>
    <w:p w14:paraId="7DC41907" w14:textId="4F39A3C4" w:rsidR="00734B5D" w:rsidRDefault="0002330C" w:rsidP="000663A6">
      <w:pPr>
        <w:pStyle w:val="Geenafstand"/>
        <w:rPr>
          <w:b/>
          <w:bCs/>
        </w:rPr>
      </w:pPr>
      <w:r w:rsidRPr="00C00992">
        <w:rPr>
          <w:b/>
          <w:bCs/>
          <w:u w:val="single"/>
        </w:rPr>
        <w:lastRenderedPageBreak/>
        <w:t>O</w:t>
      </w:r>
      <w:r>
        <w:rPr>
          <w:b/>
          <w:bCs/>
          <w:u w:val="single"/>
        </w:rPr>
        <w:t>nderwerpen, vragen &amp; s</w:t>
      </w:r>
      <w:r w:rsidRPr="00C00992">
        <w:rPr>
          <w:b/>
          <w:bCs/>
          <w:u w:val="single"/>
        </w:rPr>
        <w:t>tellingen</w:t>
      </w:r>
      <w:r>
        <w:rPr>
          <w:b/>
          <w:bCs/>
          <w:u w:val="single"/>
        </w:rPr>
        <w:t xml:space="preserve"> – Aannemer:</w:t>
      </w:r>
      <w:r w:rsidR="00734B5D" w:rsidRPr="00734B5D">
        <w:rPr>
          <w:b/>
          <w:bCs/>
        </w:rPr>
        <w:t xml:space="preserve"> </w:t>
      </w:r>
    </w:p>
    <w:p w14:paraId="76CDD442" w14:textId="77777777" w:rsidR="0002330C" w:rsidRDefault="0002330C" w:rsidP="000663A6">
      <w:pPr>
        <w:pStyle w:val="Geenafstand"/>
        <w:rPr>
          <w:b/>
          <w:bCs/>
          <w:u w:val="single"/>
        </w:rPr>
      </w:pPr>
    </w:p>
    <w:p w14:paraId="2D7CA26A" w14:textId="1DEBB6BB" w:rsidR="000663A6" w:rsidRPr="0002330C" w:rsidRDefault="000663A6" w:rsidP="000663A6">
      <w:pPr>
        <w:pStyle w:val="Geenafstand"/>
        <w:rPr>
          <w:b/>
          <w:bCs/>
        </w:rPr>
      </w:pPr>
      <w:r w:rsidRPr="0002330C">
        <w:rPr>
          <w:b/>
          <w:bCs/>
        </w:rPr>
        <w:t>Werkvoorbereiding</w:t>
      </w:r>
    </w:p>
    <w:p w14:paraId="509B5A4B" w14:textId="10D9B62A" w:rsidR="00E905DB" w:rsidRDefault="00E905DB" w:rsidP="00734B5D">
      <w:pPr>
        <w:pStyle w:val="Lijstalinea"/>
        <w:numPr>
          <w:ilvl w:val="0"/>
          <w:numId w:val="4"/>
        </w:numPr>
        <w:spacing w:after="0"/>
      </w:pPr>
      <w:r>
        <w:t>Overdracht</w:t>
      </w:r>
      <w:r w:rsidR="00430501">
        <w:t xml:space="preserve"> VG-plan</w:t>
      </w:r>
      <w:r>
        <w:t>:</w:t>
      </w:r>
    </w:p>
    <w:p w14:paraId="670128A3" w14:textId="0C93507B" w:rsidR="00734B5D" w:rsidRDefault="0002330C" w:rsidP="00E905DB">
      <w:pPr>
        <w:pStyle w:val="Lijstalinea"/>
        <w:numPr>
          <w:ilvl w:val="1"/>
          <w:numId w:val="4"/>
        </w:numPr>
        <w:spacing w:after="0"/>
      </w:pPr>
      <w:r>
        <w:t>Heb je</w:t>
      </w:r>
      <w:r w:rsidR="00734B5D">
        <w:t xml:space="preserve"> de juiste informatie om de veiligheidsrisico's van het project in te schatten</w:t>
      </w:r>
      <w:r>
        <w:t>?</w:t>
      </w:r>
      <w:r w:rsidR="00734B5D">
        <w:t xml:space="preserve"> Zo niet, wat doe je dan?</w:t>
      </w:r>
    </w:p>
    <w:p w14:paraId="52F04CB1" w14:textId="29D72B70" w:rsidR="00430501" w:rsidRDefault="00430501" w:rsidP="00430501">
      <w:pPr>
        <w:pStyle w:val="Lijstalinea"/>
        <w:numPr>
          <w:ilvl w:val="2"/>
          <w:numId w:val="4"/>
        </w:numPr>
        <w:spacing w:after="0"/>
      </w:pPr>
      <w:r>
        <w:t>Denk aan de KLIC</w:t>
      </w:r>
    </w:p>
    <w:p w14:paraId="24C60809" w14:textId="70204C48" w:rsidR="00430501" w:rsidRDefault="00430501" w:rsidP="00430501">
      <w:pPr>
        <w:pStyle w:val="Lijstalinea"/>
        <w:numPr>
          <w:ilvl w:val="2"/>
          <w:numId w:val="4"/>
        </w:numPr>
        <w:spacing w:after="0"/>
      </w:pPr>
      <w:r>
        <w:t>Wat voor informatie hebben we vooraf nog meer nodig?</w:t>
      </w:r>
      <w:r w:rsidR="00C06480">
        <w:t xml:space="preserve"> Hoe kom je hier aan?</w:t>
      </w:r>
    </w:p>
    <w:p w14:paraId="4CC0316F" w14:textId="77777777" w:rsidR="00991ADC" w:rsidRDefault="00991ADC" w:rsidP="00E905DB">
      <w:pPr>
        <w:pStyle w:val="Lijstalinea"/>
        <w:numPr>
          <w:ilvl w:val="1"/>
          <w:numId w:val="4"/>
        </w:numPr>
        <w:spacing w:after="0"/>
      </w:pPr>
      <w:r>
        <w:t>Bij onvoldoende specifieke informatie over restrisico’s ga ik in overleg met de opdrachtgever en leg ik dit altijd terug.</w:t>
      </w:r>
    </w:p>
    <w:p w14:paraId="3280E23D" w14:textId="77777777" w:rsidR="00734B5D" w:rsidRDefault="00734B5D" w:rsidP="00734B5D">
      <w:pPr>
        <w:pStyle w:val="Lijstalinea"/>
        <w:numPr>
          <w:ilvl w:val="0"/>
          <w:numId w:val="4"/>
        </w:numPr>
        <w:spacing w:after="0"/>
      </w:pPr>
      <w:r>
        <w:t>Ik weet hoe diep een sleuf mag zijn, wanneer onder talud gegraven mag worden, wanneer sleufbekisting wordt toegepast.</w:t>
      </w:r>
    </w:p>
    <w:p w14:paraId="76CB3B09" w14:textId="0C65EDE7" w:rsidR="00D13DE3" w:rsidRDefault="00734B5D" w:rsidP="00D13DE3">
      <w:pPr>
        <w:pStyle w:val="Lijstalinea"/>
        <w:numPr>
          <w:ilvl w:val="0"/>
          <w:numId w:val="4"/>
        </w:numPr>
        <w:spacing w:after="0"/>
      </w:pPr>
      <w:r>
        <w:t xml:space="preserve">Ik krijg voldoende tijd om mijn werk goed te doen. </w:t>
      </w:r>
      <w:r w:rsidR="00C06480">
        <w:t>Zo niet, wat kan je dan doen?</w:t>
      </w:r>
    </w:p>
    <w:p w14:paraId="6BAC2B11" w14:textId="2F072AE9" w:rsidR="00D13DE3" w:rsidRDefault="00D13DE3" w:rsidP="00D13DE3">
      <w:pPr>
        <w:pStyle w:val="Lijstalinea"/>
        <w:numPr>
          <w:ilvl w:val="0"/>
          <w:numId w:val="4"/>
        </w:numPr>
        <w:spacing w:after="0"/>
      </w:pPr>
      <w:r>
        <w:t>Ik bezoek een werklocatie voorafgaand aan het maken van plannen</w:t>
      </w:r>
      <w:r w:rsidR="00C06480">
        <w:t>? Waarom wel of waarom niet?</w:t>
      </w:r>
    </w:p>
    <w:p w14:paraId="1DEEC356" w14:textId="057ECF13" w:rsidR="00C06480" w:rsidRDefault="00C06480" w:rsidP="00D13DE3">
      <w:pPr>
        <w:pStyle w:val="Lijstalinea"/>
        <w:numPr>
          <w:ilvl w:val="0"/>
          <w:numId w:val="4"/>
        </w:numPr>
        <w:spacing w:after="0"/>
      </w:pPr>
      <w:r>
        <w:t>Als ik twijfel, kan ik de uitvoering betrekken in de werkvoorbereiding. Hoe vaak doen we dit? Wat levert dit ons op? (op korte termijn, maar ook op lange termijn tijdens de uitvoeringsfase).</w:t>
      </w:r>
    </w:p>
    <w:p w14:paraId="63132765" w14:textId="3B0FD657" w:rsidR="00E905DB" w:rsidRPr="008462AC" w:rsidRDefault="008462AC" w:rsidP="00E905DB">
      <w:pPr>
        <w:pStyle w:val="Lijstalinea"/>
        <w:numPr>
          <w:ilvl w:val="0"/>
          <w:numId w:val="4"/>
        </w:numPr>
        <w:spacing w:after="0"/>
      </w:pPr>
      <w:r w:rsidRPr="008462AC">
        <w:t>O</w:t>
      </w:r>
      <w:r w:rsidR="00E905DB" w:rsidRPr="008462AC">
        <w:t xml:space="preserve">penheid en transparantie: </w:t>
      </w:r>
    </w:p>
    <w:p w14:paraId="235FA651" w14:textId="77777777" w:rsidR="00E905DB" w:rsidRDefault="00E905DB" w:rsidP="00E905DB">
      <w:pPr>
        <w:pStyle w:val="Lijstalinea"/>
        <w:numPr>
          <w:ilvl w:val="1"/>
          <w:numId w:val="4"/>
        </w:numPr>
        <w:spacing w:after="0"/>
      </w:pPr>
      <w:r>
        <w:t>Ik treed altijd in overleg met uitvoering om praktische plannen te maken.</w:t>
      </w:r>
    </w:p>
    <w:p w14:paraId="1DB058E1" w14:textId="5DDB26DF" w:rsidR="00734B5D" w:rsidRDefault="00734B5D" w:rsidP="00E905DB">
      <w:pPr>
        <w:pStyle w:val="Lijstalinea"/>
        <w:numPr>
          <w:ilvl w:val="1"/>
          <w:numId w:val="4"/>
        </w:numPr>
        <w:spacing w:after="0"/>
      </w:pPr>
      <w:r>
        <w:t>Bij vragen betrek ik weleens een goede uitvoerder/ voorman/ monteur</w:t>
      </w:r>
      <w:r w:rsidR="006F5F3A">
        <w:t>.</w:t>
      </w:r>
      <w:r>
        <w:t xml:space="preserve"> </w:t>
      </w:r>
    </w:p>
    <w:p w14:paraId="6754EDC6" w14:textId="6D48DACA" w:rsidR="002B60B6" w:rsidRDefault="002B60B6" w:rsidP="00E905DB">
      <w:pPr>
        <w:pStyle w:val="Lijstalinea"/>
        <w:numPr>
          <w:ilvl w:val="1"/>
          <w:numId w:val="4"/>
        </w:numPr>
        <w:spacing w:after="0"/>
      </w:pPr>
      <w:r>
        <w:t>Er is altijd een mondelinge overdracht van de opgestelde werkplannen naar de uitvoering.</w:t>
      </w:r>
    </w:p>
    <w:p w14:paraId="114E6AC9" w14:textId="77777777" w:rsidR="00734B5D" w:rsidRDefault="00734B5D" w:rsidP="00734B5D">
      <w:pPr>
        <w:spacing w:after="0"/>
      </w:pPr>
    </w:p>
    <w:p w14:paraId="08635998" w14:textId="77777777" w:rsidR="00734B5D" w:rsidRPr="0002330C" w:rsidRDefault="00734B5D" w:rsidP="00734B5D">
      <w:pPr>
        <w:spacing w:after="0"/>
        <w:rPr>
          <w:b/>
          <w:bCs/>
        </w:rPr>
      </w:pPr>
      <w:r w:rsidRPr="0002330C">
        <w:rPr>
          <w:b/>
          <w:bCs/>
        </w:rPr>
        <w:t xml:space="preserve">Uitvoering </w:t>
      </w:r>
    </w:p>
    <w:p w14:paraId="6670D503" w14:textId="751D2EB5" w:rsidR="00734B5D" w:rsidRDefault="00FA1919" w:rsidP="00C06480">
      <w:pPr>
        <w:pStyle w:val="Lijstalinea"/>
        <w:numPr>
          <w:ilvl w:val="0"/>
          <w:numId w:val="3"/>
        </w:numPr>
        <w:spacing w:after="0"/>
      </w:pPr>
      <w:r>
        <w:t>Overdracht:</w:t>
      </w:r>
      <w:r w:rsidR="00C06480">
        <w:t xml:space="preserve"> </w:t>
      </w:r>
      <w:r w:rsidR="00734B5D">
        <w:t xml:space="preserve">Voordat ik begin met werken is mijn opdracht duidelijk. </w:t>
      </w:r>
    </w:p>
    <w:p w14:paraId="0A505D68" w14:textId="3C9C84E1" w:rsidR="00F35CDE" w:rsidRDefault="00F35CDE" w:rsidP="0081096E">
      <w:pPr>
        <w:pStyle w:val="Lijstalinea"/>
        <w:numPr>
          <w:ilvl w:val="1"/>
          <w:numId w:val="3"/>
        </w:numPr>
        <w:spacing w:after="0"/>
      </w:pPr>
      <w:r>
        <w:t>Wat zijn de belangrijkste risico's bij werken in de ondergrond?</w:t>
      </w:r>
      <w:r>
        <w:t xml:space="preserve"> Hoe kunnen we toch veilig werken? </w:t>
      </w:r>
      <w:r>
        <w:t xml:space="preserve">Denk aan: </w:t>
      </w:r>
    </w:p>
    <w:p w14:paraId="481C1E05" w14:textId="77777777" w:rsidR="00F35CDE" w:rsidRDefault="00F35CDE" w:rsidP="00F35CDE">
      <w:pPr>
        <w:pStyle w:val="Lijstalinea"/>
        <w:numPr>
          <w:ilvl w:val="2"/>
          <w:numId w:val="3"/>
        </w:numPr>
        <w:spacing w:after="0"/>
      </w:pPr>
      <w:r>
        <w:t>Niet gesprongen explosieven</w:t>
      </w:r>
    </w:p>
    <w:p w14:paraId="79B88B57" w14:textId="77777777" w:rsidR="00F35CDE" w:rsidRDefault="00F35CDE" w:rsidP="00F35CDE">
      <w:pPr>
        <w:pStyle w:val="Lijstalinea"/>
        <w:numPr>
          <w:ilvl w:val="2"/>
          <w:numId w:val="3"/>
        </w:numPr>
        <w:spacing w:after="0"/>
      </w:pPr>
      <w:r>
        <w:t>Bedelving</w:t>
      </w:r>
    </w:p>
    <w:p w14:paraId="37C68D87" w14:textId="77777777" w:rsidR="00F35CDE" w:rsidRDefault="00F35CDE" w:rsidP="00F35CDE">
      <w:pPr>
        <w:pStyle w:val="Lijstalinea"/>
        <w:numPr>
          <w:ilvl w:val="2"/>
          <w:numId w:val="3"/>
        </w:numPr>
        <w:spacing w:after="0"/>
      </w:pPr>
      <w:r>
        <w:t xml:space="preserve">Raken kabels en leidingen </w:t>
      </w:r>
    </w:p>
    <w:p w14:paraId="1B8EC8CE" w14:textId="59025160" w:rsidR="00A87862" w:rsidRDefault="00A87862" w:rsidP="00734B5D">
      <w:pPr>
        <w:pStyle w:val="Lijstalinea"/>
        <w:numPr>
          <w:ilvl w:val="0"/>
          <w:numId w:val="3"/>
        </w:numPr>
        <w:spacing w:after="0"/>
      </w:pPr>
      <w:r w:rsidRPr="00A87862">
        <w:t xml:space="preserve">Wat doe je als </w:t>
      </w:r>
      <w:r w:rsidR="007867C0">
        <w:t>d</w:t>
      </w:r>
      <w:r w:rsidR="00F35CDE">
        <w:t xml:space="preserve">e bovenstaande gevaren (zie ook poster) </w:t>
      </w:r>
      <w:r w:rsidRPr="00A87862">
        <w:t>niet of onvoldoende beheerst worden?</w:t>
      </w:r>
    </w:p>
    <w:p w14:paraId="594269B0" w14:textId="71CA6316" w:rsidR="00A87862" w:rsidRDefault="00A87862" w:rsidP="00A87862">
      <w:pPr>
        <w:pStyle w:val="Lijstalinea"/>
        <w:numPr>
          <w:ilvl w:val="1"/>
          <w:numId w:val="3"/>
        </w:numPr>
        <w:spacing w:after="0"/>
      </w:pPr>
      <w:r>
        <w:t>In overleg?</w:t>
      </w:r>
    </w:p>
    <w:p w14:paraId="78F0C1CF" w14:textId="3C796B46" w:rsidR="00A87862" w:rsidRDefault="00A87862" w:rsidP="00A87862">
      <w:pPr>
        <w:pStyle w:val="Lijstalinea"/>
        <w:numPr>
          <w:ilvl w:val="1"/>
          <w:numId w:val="3"/>
        </w:numPr>
        <w:spacing w:after="0"/>
      </w:pPr>
      <w:r>
        <w:t>Elkaar aanspreken?</w:t>
      </w:r>
    </w:p>
    <w:p w14:paraId="7EDFE22A" w14:textId="1B61A8ED" w:rsidR="00740B7E" w:rsidRDefault="00A87862" w:rsidP="00740B7E">
      <w:pPr>
        <w:pStyle w:val="Lijstalinea"/>
        <w:numPr>
          <w:ilvl w:val="1"/>
          <w:numId w:val="3"/>
        </w:numPr>
        <w:spacing w:after="0"/>
      </w:pPr>
      <w:r>
        <w:t>Werk tijdelijk stilleggen totdat we gezamenlijk een oplossing hebben</w:t>
      </w:r>
      <w:r w:rsidR="00740B7E">
        <w:t>.</w:t>
      </w:r>
    </w:p>
    <w:p w14:paraId="15706B2E" w14:textId="77777777" w:rsidR="00F35CDE" w:rsidRDefault="00F35CDE" w:rsidP="00F35CDE">
      <w:pPr>
        <w:pStyle w:val="Lijstalinea"/>
        <w:numPr>
          <w:ilvl w:val="0"/>
          <w:numId w:val="3"/>
        </w:numPr>
        <w:spacing w:after="0"/>
      </w:pPr>
      <w:r>
        <w:t>LMRA:</w:t>
      </w:r>
    </w:p>
    <w:p w14:paraId="14CC7ADC" w14:textId="77777777" w:rsidR="00F35CDE" w:rsidRDefault="00F35CDE" w:rsidP="00F35CDE">
      <w:pPr>
        <w:pStyle w:val="Lijstalinea"/>
        <w:numPr>
          <w:ilvl w:val="1"/>
          <w:numId w:val="3"/>
        </w:numPr>
        <w:spacing w:after="0"/>
      </w:pPr>
      <w:r>
        <w:t>Ik weet hoe diep een sleuf mag zijn, hoe steil een talud en hoe ik materiaal naast de sleuf op moet slaan.</w:t>
      </w:r>
    </w:p>
    <w:p w14:paraId="039217C7" w14:textId="77777777" w:rsidR="00F35CDE" w:rsidRDefault="00F35CDE" w:rsidP="00F35CDE">
      <w:pPr>
        <w:pStyle w:val="Lijstalinea"/>
        <w:numPr>
          <w:ilvl w:val="1"/>
          <w:numId w:val="3"/>
        </w:numPr>
        <w:spacing w:after="0"/>
      </w:pPr>
      <w:r>
        <w:t xml:space="preserve">Ik heb voldoende werkruimte </w:t>
      </w:r>
    </w:p>
    <w:p w14:paraId="16A6D635" w14:textId="77777777" w:rsidR="00F35CDE" w:rsidRDefault="00F35CDE" w:rsidP="00F35CDE">
      <w:pPr>
        <w:pStyle w:val="Lijstalinea"/>
        <w:numPr>
          <w:ilvl w:val="1"/>
          <w:numId w:val="3"/>
        </w:numPr>
        <w:spacing w:after="0"/>
      </w:pPr>
      <w:r>
        <w:t>Ik ben bekend met de noodprocedure waardoor ik weet wat ik moet doen als het tóch fout gaat.</w:t>
      </w:r>
    </w:p>
    <w:p w14:paraId="18370761" w14:textId="77777777" w:rsidR="00F35CDE" w:rsidRDefault="00740B7E" w:rsidP="001E7DBD">
      <w:pPr>
        <w:pStyle w:val="Kop1"/>
        <w:rPr>
          <w:b/>
          <w:bCs/>
          <w:sz w:val="28"/>
          <w:szCs w:val="28"/>
        </w:rPr>
        <w:sectPr w:rsidR="00F35CDE">
          <w:headerReference w:type="default" r:id="rId7"/>
          <w:pgSz w:w="11906" w:h="16838"/>
          <w:pgMar w:top="1417" w:right="1417" w:bottom="1417" w:left="1417" w:header="708" w:footer="708" w:gutter="0"/>
          <w:cols w:space="708"/>
          <w:docGrid w:linePitch="360"/>
        </w:sectPr>
      </w:pPr>
      <w:r w:rsidRPr="001E7DBD">
        <w:rPr>
          <w:b/>
          <w:bCs/>
          <w:sz w:val="28"/>
          <w:szCs w:val="28"/>
        </w:rPr>
        <w:t xml:space="preserve">Openheid en transparantie- </w:t>
      </w:r>
      <w:r w:rsidR="001E7DBD" w:rsidRPr="001E7DBD">
        <w:rPr>
          <w:b/>
          <w:bCs/>
          <w:sz w:val="28"/>
          <w:szCs w:val="28"/>
        </w:rPr>
        <w:t xml:space="preserve">de basis voor </w:t>
      </w:r>
      <w:r w:rsidR="00A87862" w:rsidRPr="001E7DBD">
        <w:rPr>
          <w:b/>
          <w:bCs/>
          <w:sz w:val="28"/>
          <w:szCs w:val="28"/>
        </w:rPr>
        <w:t>Samen Veilig Werken aan Warmte</w:t>
      </w:r>
      <w:r w:rsidR="001E7DBD" w:rsidRPr="001E7DBD">
        <w:rPr>
          <w:b/>
          <w:bCs/>
          <w:sz w:val="28"/>
          <w:szCs w:val="28"/>
        </w:rPr>
        <w:t>!</w:t>
      </w:r>
      <w:r w:rsidR="00A87862" w:rsidRPr="001E7DBD">
        <w:rPr>
          <w:b/>
          <w:bCs/>
          <w:sz w:val="28"/>
          <w:szCs w:val="28"/>
        </w:rPr>
        <w:t xml:space="preserve"> </w:t>
      </w:r>
    </w:p>
    <w:p w14:paraId="43A958C7" w14:textId="579CC8E9" w:rsidR="000013AF" w:rsidRPr="000013AF" w:rsidRDefault="004E3999" w:rsidP="000013AF">
      <w:pPr>
        <w:rPr>
          <w:b/>
          <w:bCs/>
        </w:rPr>
      </w:pPr>
      <w:r>
        <w:rPr>
          <w:b/>
          <w:bCs/>
          <w:noProof/>
        </w:rPr>
        <w:lastRenderedPageBreak/>
        <w:drawing>
          <wp:anchor distT="0" distB="0" distL="114300" distR="114300" simplePos="0" relativeHeight="251658240" behindDoc="0" locked="0" layoutInCell="1" allowOverlap="1" wp14:anchorId="34D483B6" wp14:editId="64BDE8C2">
            <wp:simplePos x="0" y="0"/>
            <wp:positionH relativeFrom="margin">
              <wp:align>center</wp:align>
            </wp:positionH>
            <wp:positionV relativeFrom="paragraph">
              <wp:posOffset>0</wp:posOffset>
            </wp:positionV>
            <wp:extent cx="7282669" cy="10041890"/>
            <wp:effectExtent l="0" t="0" r="0" b="0"/>
            <wp:wrapThrough wrapText="bothSides">
              <wp:wrapPolygon edited="0">
                <wp:start x="0" y="0"/>
                <wp:lineTo x="0" y="21554"/>
                <wp:lineTo x="21528" y="21554"/>
                <wp:lineTo x="21528" y="0"/>
                <wp:lineTo x="0" y="0"/>
              </wp:wrapPolygon>
            </wp:wrapThrough>
            <wp:docPr id="714636508" name="Afbeelding 1" descr="Afbeelding met tekst, clipart, tekenfilm,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636508" name="Afbeelding 1" descr="Afbeelding met tekst, clipart, tekenfilm, illustratie&#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82669" cy="10041890"/>
                    </a:xfrm>
                    <a:prstGeom prst="rect">
                      <a:avLst/>
                    </a:prstGeom>
                  </pic:spPr>
                </pic:pic>
              </a:graphicData>
            </a:graphic>
            <wp14:sizeRelH relativeFrom="page">
              <wp14:pctWidth>0</wp14:pctWidth>
            </wp14:sizeRelH>
            <wp14:sizeRelV relativeFrom="page">
              <wp14:pctHeight>0</wp14:pctHeight>
            </wp14:sizeRelV>
          </wp:anchor>
        </w:drawing>
      </w:r>
    </w:p>
    <w:sectPr w:rsidR="000013AF" w:rsidRPr="000013AF" w:rsidSect="00F35CDE">
      <w:headerReference w:type="default" r:id="rId9"/>
      <w:pgSz w:w="11906" w:h="16838"/>
      <w:pgMar w:top="1417" w:right="1417" w:bottom="1417" w:left="1417"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F751" w14:textId="77777777" w:rsidR="0002330C" w:rsidRDefault="0002330C" w:rsidP="0002330C">
      <w:pPr>
        <w:spacing w:after="0" w:line="240" w:lineRule="auto"/>
      </w:pPr>
      <w:r>
        <w:separator/>
      </w:r>
    </w:p>
  </w:endnote>
  <w:endnote w:type="continuationSeparator" w:id="0">
    <w:p w14:paraId="3D3D805C" w14:textId="77777777" w:rsidR="0002330C" w:rsidRDefault="0002330C" w:rsidP="0002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C00B" w14:textId="77777777" w:rsidR="0002330C" w:rsidRDefault="0002330C" w:rsidP="0002330C">
      <w:pPr>
        <w:spacing w:after="0" w:line="240" w:lineRule="auto"/>
      </w:pPr>
      <w:r>
        <w:separator/>
      </w:r>
    </w:p>
  </w:footnote>
  <w:footnote w:type="continuationSeparator" w:id="0">
    <w:p w14:paraId="4A4750A4" w14:textId="77777777" w:rsidR="0002330C" w:rsidRDefault="0002330C" w:rsidP="00023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D1EA" w14:textId="058F7459" w:rsidR="0002330C" w:rsidRDefault="0002330C">
    <w:pPr>
      <w:pStyle w:val="Koptekst"/>
    </w:pPr>
    <w:r>
      <w:rPr>
        <w:noProof/>
        <w:lang w:eastAsia="nl-NL"/>
      </w:rPr>
      <w:drawing>
        <wp:anchor distT="0" distB="0" distL="114300" distR="114300" simplePos="0" relativeHeight="251659264" behindDoc="0" locked="0" layoutInCell="1" allowOverlap="1" wp14:anchorId="6B6F2F9B" wp14:editId="00846E73">
          <wp:simplePos x="0" y="0"/>
          <wp:positionH relativeFrom="margin">
            <wp:posOffset>5311140</wp:posOffset>
          </wp:positionH>
          <wp:positionV relativeFrom="paragraph">
            <wp:posOffset>-153035</wp:posOffset>
          </wp:positionV>
          <wp:extent cx="855345" cy="861060"/>
          <wp:effectExtent l="0" t="0" r="1905" b="0"/>
          <wp:wrapSquare wrapText="bothSides"/>
          <wp:docPr id="988035028" name="Afbeelding 4" descr="Afbeelding met Graphics, Kleurrijkheid, grafische vormgeving,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Graphics, Kleurrijkheid, grafische vormgeving, cirkel&#10;&#10;Automatisch gegenereerde beschrijvi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55345"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926F" w14:textId="0A7FAA6A" w:rsidR="00F35CDE" w:rsidRDefault="00F35C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ED0B"/>
    <w:multiLevelType w:val="hybridMultilevel"/>
    <w:tmpl w:val="24ECDCDE"/>
    <w:lvl w:ilvl="0" w:tplc="DD9E8364">
      <w:start w:val="1"/>
      <w:numFmt w:val="bullet"/>
      <w:lvlText w:val="-"/>
      <w:lvlJc w:val="left"/>
      <w:pPr>
        <w:ind w:left="720" w:hanging="360"/>
      </w:pPr>
      <w:rPr>
        <w:rFonts w:ascii="Calibri" w:hAnsi="Calibri" w:hint="default"/>
      </w:rPr>
    </w:lvl>
    <w:lvl w:ilvl="1" w:tplc="F0E4ED68">
      <w:start w:val="1"/>
      <w:numFmt w:val="bullet"/>
      <w:lvlText w:val="o"/>
      <w:lvlJc w:val="left"/>
      <w:pPr>
        <w:ind w:left="1440" w:hanging="360"/>
      </w:pPr>
      <w:rPr>
        <w:rFonts w:ascii="Courier New" w:hAnsi="Courier New" w:hint="default"/>
      </w:rPr>
    </w:lvl>
    <w:lvl w:ilvl="2" w:tplc="33EAE942">
      <w:start w:val="1"/>
      <w:numFmt w:val="bullet"/>
      <w:lvlText w:val=""/>
      <w:lvlJc w:val="left"/>
      <w:pPr>
        <w:ind w:left="2160" w:hanging="360"/>
      </w:pPr>
      <w:rPr>
        <w:rFonts w:ascii="Wingdings" w:hAnsi="Wingdings" w:hint="default"/>
      </w:rPr>
    </w:lvl>
    <w:lvl w:ilvl="3" w:tplc="4BC0905A">
      <w:start w:val="1"/>
      <w:numFmt w:val="bullet"/>
      <w:lvlText w:val=""/>
      <w:lvlJc w:val="left"/>
      <w:pPr>
        <w:ind w:left="2880" w:hanging="360"/>
      </w:pPr>
      <w:rPr>
        <w:rFonts w:ascii="Symbol" w:hAnsi="Symbol" w:hint="default"/>
      </w:rPr>
    </w:lvl>
    <w:lvl w:ilvl="4" w:tplc="7932DBA2">
      <w:start w:val="1"/>
      <w:numFmt w:val="bullet"/>
      <w:lvlText w:val="o"/>
      <w:lvlJc w:val="left"/>
      <w:pPr>
        <w:ind w:left="3600" w:hanging="360"/>
      </w:pPr>
      <w:rPr>
        <w:rFonts w:ascii="Courier New" w:hAnsi="Courier New" w:hint="default"/>
      </w:rPr>
    </w:lvl>
    <w:lvl w:ilvl="5" w:tplc="8A347214">
      <w:start w:val="1"/>
      <w:numFmt w:val="bullet"/>
      <w:lvlText w:val=""/>
      <w:lvlJc w:val="left"/>
      <w:pPr>
        <w:ind w:left="4320" w:hanging="360"/>
      </w:pPr>
      <w:rPr>
        <w:rFonts w:ascii="Wingdings" w:hAnsi="Wingdings" w:hint="default"/>
      </w:rPr>
    </w:lvl>
    <w:lvl w:ilvl="6" w:tplc="F59E77F0">
      <w:start w:val="1"/>
      <w:numFmt w:val="bullet"/>
      <w:lvlText w:val=""/>
      <w:lvlJc w:val="left"/>
      <w:pPr>
        <w:ind w:left="5040" w:hanging="360"/>
      </w:pPr>
      <w:rPr>
        <w:rFonts w:ascii="Symbol" w:hAnsi="Symbol" w:hint="default"/>
      </w:rPr>
    </w:lvl>
    <w:lvl w:ilvl="7" w:tplc="D6342AEC">
      <w:start w:val="1"/>
      <w:numFmt w:val="bullet"/>
      <w:lvlText w:val="o"/>
      <w:lvlJc w:val="left"/>
      <w:pPr>
        <w:ind w:left="5760" w:hanging="360"/>
      </w:pPr>
      <w:rPr>
        <w:rFonts w:ascii="Courier New" w:hAnsi="Courier New" w:hint="default"/>
      </w:rPr>
    </w:lvl>
    <w:lvl w:ilvl="8" w:tplc="1B668B58">
      <w:start w:val="1"/>
      <w:numFmt w:val="bullet"/>
      <w:lvlText w:val=""/>
      <w:lvlJc w:val="left"/>
      <w:pPr>
        <w:ind w:left="6480" w:hanging="360"/>
      </w:pPr>
      <w:rPr>
        <w:rFonts w:ascii="Wingdings" w:hAnsi="Wingdings" w:hint="default"/>
      </w:rPr>
    </w:lvl>
  </w:abstractNum>
  <w:abstractNum w:abstractNumId="1" w15:restartNumberingAfterBreak="0">
    <w:nsid w:val="26844FE5"/>
    <w:multiLevelType w:val="hybridMultilevel"/>
    <w:tmpl w:val="92507B00"/>
    <w:lvl w:ilvl="0" w:tplc="FFFFFFFF">
      <w:start w:val="1"/>
      <w:numFmt w:val="bullet"/>
      <w:lvlText w:val=""/>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96343F"/>
    <w:multiLevelType w:val="hybridMultilevel"/>
    <w:tmpl w:val="E0B4EA76"/>
    <w:lvl w:ilvl="0" w:tplc="A75266D2">
      <w:numFmt w:val="bullet"/>
      <w:lvlText w:val=""/>
      <w:lvlJc w:val="left"/>
      <w:pPr>
        <w:ind w:left="720" w:hanging="360"/>
      </w:pPr>
      <w:rPr>
        <w:rFonts w:ascii="Symbol" w:eastAsiaTheme="minorHAnsi" w:hAnsi="Symbol" w:cstheme="minorBidi"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D2905F4"/>
    <w:multiLevelType w:val="hybridMultilevel"/>
    <w:tmpl w:val="32AE86E0"/>
    <w:lvl w:ilvl="0" w:tplc="2892E99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34125C"/>
    <w:multiLevelType w:val="hybridMultilevel"/>
    <w:tmpl w:val="905A77AE"/>
    <w:lvl w:ilvl="0" w:tplc="DC543694">
      <w:start w:val="1"/>
      <w:numFmt w:val="bullet"/>
      <w:lvlText w:val="-"/>
      <w:lvlJc w:val="left"/>
      <w:pPr>
        <w:ind w:left="720" w:hanging="360"/>
      </w:pPr>
      <w:rPr>
        <w:rFonts w:ascii="Calibri" w:hAnsi="Calibri" w:hint="default"/>
      </w:rPr>
    </w:lvl>
    <w:lvl w:ilvl="1" w:tplc="259E9E3A">
      <w:start w:val="1"/>
      <w:numFmt w:val="bullet"/>
      <w:lvlText w:val="o"/>
      <w:lvlJc w:val="left"/>
      <w:pPr>
        <w:ind w:left="1440" w:hanging="360"/>
      </w:pPr>
      <w:rPr>
        <w:rFonts w:ascii="Courier New" w:hAnsi="Courier New" w:hint="default"/>
      </w:rPr>
    </w:lvl>
    <w:lvl w:ilvl="2" w:tplc="B0E01974">
      <w:start w:val="1"/>
      <w:numFmt w:val="bullet"/>
      <w:lvlText w:val=""/>
      <w:lvlJc w:val="left"/>
      <w:pPr>
        <w:ind w:left="2160" w:hanging="360"/>
      </w:pPr>
      <w:rPr>
        <w:rFonts w:ascii="Wingdings" w:hAnsi="Wingdings" w:hint="default"/>
      </w:rPr>
    </w:lvl>
    <w:lvl w:ilvl="3" w:tplc="D41A6514">
      <w:start w:val="1"/>
      <w:numFmt w:val="bullet"/>
      <w:lvlText w:val=""/>
      <w:lvlJc w:val="left"/>
      <w:pPr>
        <w:ind w:left="2880" w:hanging="360"/>
      </w:pPr>
      <w:rPr>
        <w:rFonts w:ascii="Symbol" w:hAnsi="Symbol" w:hint="default"/>
      </w:rPr>
    </w:lvl>
    <w:lvl w:ilvl="4" w:tplc="2F18F47E">
      <w:start w:val="1"/>
      <w:numFmt w:val="bullet"/>
      <w:lvlText w:val="o"/>
      <w:lvlJc w:val="left"/>
      <w:pPr>
        <w:ind w:left="3600" w:hanging="360"/>
      </w:pPr>
      <w:rPr>
        <w:rFonts w:ascii="Courier New" w:hAnsi="Courier New" w:hint="default"/>
      </w:rPr>
    </w:lvl>
    <w:lvl w:ilvl="5" w:tplc="3AA2DC3E">
      <w:start w:val="1"/>
      <w:numFmt w:val="bullet"/>
      <w:lvlText w:val=""/>
      <w:lvlJc w:val="left"/>
      <w:pPr>
        <w:ind w:left="4320" w:hanging="360"/>
      </w:pPr>
      <w:rPr>
        <w:rFonts w:ascii="Wingdings" w:hAnsi="Wingdings" w:hint="default"/>
      </w:rPr>
    </w:lvl>
    <w:lvl w:ilvl="6" w:tplc="C10A4160">
      <w:start w:val="1"/>
      <w:numFmt w:val="bullet"/>
      <w:lvlText w:val=""/>
      <w:lvlJc w:val="left"/>
      <w:pPr>
        <w:ind w:left="5040" w:hanging="360"/>
      </w:pPr>
      <w:rPr>
        <w:rFonts w:ascii="Symbol" w:hAnsi="Symbol" w:hint="default"/>
      </w:rPr>
    </w:lvl>
    <w:lvl w:ilvl="7" w:tplc="525E5D7A">
      <w:start w:val="1"/>
      <w:numFmt w:val="bullet"/>
      <w:lvlText w:val="o"/>
      <w:lvlJc w:val="left"/>
      <w:pPr>
        <w:ind w:left="5760" w:hanging="360"/>
      </w:pPr>
      <w:rPr>
        <w:rFonts w:ascii="Courier New" w:hAnsi="Courier New" w:hint="default"/>
      </w:rPr>
    </w:lvl>
    <w:lvl w:ilvl="8" w:tplc="8A0C94D4">
      <w:start w:val="1"/>
      <w:numFmt w:val="bullet"/>
      <w:lvlText w:val=""/>
      <w:lvlJc w:val="left"/>
      <w:pPr>
        <w:ind w:left="6480" w:hanging="360"/>
      </w:pPr>
      <w:rPr>
        <w:rFonts w:ascii="Wingdings" w:hAnsi="Wingdings" w:hint="default"/>
      </w:rPr>
    </w:lvl>
  </w:abstractNum>
  <w:abstractNum w:abstractNumId="5" w15:restartNumberingAfterBreak="0">
    <w:nsid w:val="72457F06"/>
    <w:multiLevelType w:val="hybridMultilevel"/>
    <w:tmpl w:val="65945986"/>
    <w:lvl w:ilvl="0" w:tplc="7052786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93653906">
    <w:abstractNumId w:val="3"/>
  </w:num>
  <w:num w:numId="2" w16cid:durableId="1729838134">
    <w:abstractNumId w:val="2"/>
  </w:num>
  <w:num w:numId="3" w16cid:durableId="1201433144">
    <w:abstractNumId w:val="0"/>
  </w:num>
  <w:num w:numId="4" w16cid:durableId="837774106">
    <w:abstractNumId w:val="4"/>
  </w:num>
  <w:num w:numId="5" w16cid:durableId="587496911">
    <w:abstractNumId w:val="2"/>
  </w:num>
  <w:num w:numId="6" w16cid:durableId="1014454978">
    <w:abstractNumId w:val="1"/>
  </w:num>
  <w:num w:numId="7" w16cid:durableId="1351106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7D"/>
    <w:rsid w:val="000013AF"/>
    <w:rsid w:val="000075E5"/>
    <w:rsid w:val="000103CF"/>
    <w:rsid w:val="0002330C"/>
    <w:rsid w:val="000457C7"/>
    <w:rsid w:val="000663A6"/>
    <w:rsid w:val="001370FB"/>
    <w:rsid w:val="0015449C"/>
    <w:rsid w:val="001E7DBD"/>
    <w:rsid w:val="002062B2"/>
    <w:rsid w:val="002B60B6"/>
    <w:rsid w:val="003137D0"/>
    <w:rsid w:val="0037459A"/>
    <w:rsid w:val="00430501"/>
    <w:rsid w:val="004E3999"/>
    <w:rsid w:val="00513AF6"/>
    <w:rsid w:val="0055047D"/>
    <w:rsid w:val="00554FCE"/>
    <w:rsid w:val="00637858"/>
    <w:rsid w:val="006D7817"/>
    <w:rsid w:val="006F5F3A"/>
    <w:rsid w:val="00734B5D"/>
    <w:rsid w:val="00740B7E"/>
    <w:rsid w:val="00746BDB"/>
    <w:rsid w:val="0075443E"/>
    <w:rsid w:val="007867C0"/>
    <w:rsid w:val="007A75A0"/>
    <w:rsid w:val="007E76DF"/>
    <w:rsid w:val="00821FFD"/>
    <w:rsid w:val="008462AC"/>
    <w:rsid w:val="0093495C"/>
    <w:rsid w:val="00991ADC"/>
    <w:rsid w:val="00A45386"/>
    <w:rsid w:val="00A605F3"/>
    <w:rsid w:val="00A87862"/>
    <w:rsid w:val="00AF1A9C"/>
    <w:rsid w:val="00B560F9"/>
    <w:rsid w:val="00C00992"/>
    <w:rsid w:val="00C06480"/>
    <w:rsid w:val="00C4231B"/>
    <w:rsid w:val="00C54CC8"/>
    <w:rsid w:val="00CE79E3"/>
    <w:rsid w:val="00D13DE3"/>
    <w:rsid w:val="00D85C94"/>
    <w:rsid w:val="00DD62E5"/>
    <w:rsid w:val="00DE4365"/>
    <w:rsid w:val="00E466C9"/>
    <w:rsid w:val="00E73A4F"/>
    <w:rsid w:val="00E905DB"/>
    <w:rsid w:val="00F35CDE"/>
    <w:rsid w:val="00F55BDF"/>
    <w:rsid w:val="00F94DC3"/>
    <w:rsid w:val="00FA19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DF1682"/>
  <w15:chartTrackingRefBased/>
  <w15:docId w15:val="{91DCBD43-E8D3-446C-B830-59DAEA26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E7D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047D"/>
    <w:pPr>
      <w:ind w:left="720"/>
      <w:contextualSpacing/>
    </w:pPr>
  </w:style>
  <w:style w:type="paragraph" w:styleId="Geenafstand">
    <w:name w:val="No Spacing"/>
    <w:uiPriority w:val="1"/>
    <w:qFormat/>
    <w:rsid w:val="00734B5D"/>
    <w:pPr>
      <w:spacing w:after="0" w:line="240" w:lineRule="auto"/>
    </w:pPr>
  </w:style>
  <w:style w:type="character" w:styleId="Hyperlink">
    <w:name w:val="Hyperlink"/>
    <w:basedOn w:val="Standaardalinea-lettertype"/>
    <w:uiPriority w:val="99"/>
    <w:unhideWhenUsed/>
    <w:rsid w:val="00734B5D"/>
    <w:rPr>
      <w:color w:val="0563C1" w:themeColor="hyperlink"/>
      <w:u w:val="single"/>
    </w:rPr>
  </w:style>
  <w:style w:type="character" w:customStyle="1" w:styleId="Kop1Char">
    <w:name w:val="Kop 1 Char"/>
    <w:basedOn w:val="Standaardalinea-lettertype"/>
    <w:link w:val="Kop1"/>
    <w:uiPriority w:val="9"/>
    <w:rsid w:val="001E7DBD"/>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0233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330C"/>
  </w:style>
  <w:style w:type="paragraph" w:styleId="Voettekst">
    <w:name w:val="footer"/>
    <w:basedOn w:val="Standaard"/>
    <w:link w:val="VoettekstChar"/>
    <w:uiPriority w:val="99"/>
    <w:unhideWhenUsed/>
    <w:rsid w:val="000233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cid:image001.png@01DA05A8.E6D38F4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BD5D0870B414890C6983157CBB990" ma:contentTypeVersion="7" ma:contentTypeDescription="Een nieuw document maken." ma:contentTypeScope="" ma:versionID="3cbc948b0e4a2bcc9c0d4d7f496a0dc6">
  <xsd:schema xmlns:xsd="http://www.w3.org/2001/XMLSchema" xmlns:xs="http://www.w3.org/2001/XMLSchema" xmlns:p="http://schemas.microsoft.com/office/2006/metadata/properties" xmlns:ns2="9f676e97-be03-4432-ab1e-63003515b58d" targetNamespace="http://schemas.microsoft.com/office/2006/metadata/properties" ma:root="true" ma:fieldsID="220f54fb86e2db8d87f0e1a9af0e7823" ns2:_="">
    <xsd:import namespace="9f676e97-be03-4432-ab1e-63003515b5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76e97-be03-4432-ab1e-63003515b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8DDAA-8A99-4C6E-8A8B-4256B7493545}"/>
</file>

<file path=customXml/itemProps2.xml><?xml version="1.0" encoding="utf-8"?>
<ds:datastoreItem xmlns:ds="http://schemas.openxmlformats.org/officeDocument/2006/customXml" ds:itemID="{5223A263-EC1D-4E21-B4C3-6F142F9B3E71}"/>
</file>

<file path=customXml/itemProps3.xml><?xml version="1.0" encoding="utf-8"?>
<ds:datastoreItem xmlns:ds="http://schemas.openxmlformats.org/officeDocument/2006/customXml" ds:itemID="{49F51CFF-0593-43EE-8AAF-418544105AAB}"/>
</file>

<file path=docProps/app.xml><?xml version="1.0" encoding="utf-8"?>
<Properties xmlns="http://schemas.openxmlformats.org/officeDocument/2006/extended-properties" xmlns:vt="http://schemas.openxmlformats.org/officeDocument/2006/docPropsVTypes">
  <Template>Normal.dotm</Template>
  <TotalTime>6</TotalTime>
  <Pages>3</Pages>
  <Words>653</Words>
  <Characters>3594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Steffen</dc:creator>
  <cp:keywords/>
  <dc:description/>
  <cp:lastModifiedBy>Marie Roks</cp:lastModifiedBy>
  <cp:revision>2</cp:revision>
  <dcterms:created xsi:type="dcterms:W3CDTF">2023-11-17T11:00:00Z</dcterms:created>
  <dcterms:modified xsi:type="dcterms:W3CDTF">2023-11-17T11:00:00Z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0x010100506BD5D0870B414890C6983157CBB990</vt:lpwstr>
  </property>
</Properties>
</file>